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75" w:rsidRDefault="00EB1A75" w:rsidP="00B16F1F">
      <w:pPr>
        <w:rPr>
          <w:rFonts w:ascii="Times" w:hAnsi="Times" w:cs="Arial"/>
        </w:rPr>
      </w:pPr>
      <w:r>
        <w:rPr>
          <w:rFonts w:ascii="Georgia" w:hAnsi="Georgia" w:cs="Georgia"/>
          <w:color w:val="292929"/>
          <w:sz w:val="32"/>
          <w:szCs w:val="32"/>
        </w:rPr>
        <w:t xml:space="preserve">e-mail to: </w:t>
      </w:r>
      <w:hyperlink r:id="rId4" w:history="1">
        <w:r>
          <w:rPr>
            <w:rFonts w:ascii="Georgia" w:hAnsi="Georgia" w:cs="Georgia"/>
            <w:b/>
            <w:bCs/>
            <w:color w:val="1F44A9"/>
            <w:sz w:val="32"/>
            <w:szCs w:val="32"/>
          </w:rPr>
          <w:t>letters@oregonian.com</w:t>
        </w:r>
      </w:hyperlink>
    </w:p>
    <w:p w:rsidR="00EB1A75" w:rsidRDefault="00EB1A75" w:rsidP="00B16F1F">
      <w:pPr>
        <w:rPr>
          <w:rFonts w:ascii="Times" w:hAnsi="Times" w:cs="Arial"/>
        </w:rPr>
      </w:pPr>
    </w:p>
    <w:p w:rsidR="00EB1A75" w:rsidRDefault="00EB1A75" w:rsidP="00B16F1F">
      <w:pPr>
        <w:rPr>
          <w:rFonts w:ascii="Times" w:hAnsi="Times" w:cs="Arial"/>
        </w:rPr>
      </w:pPr>
    </w:p>
    <w:p w:rsidR="00B16F1F" w:rsidRDefault="00B16F1F" w:rsidP="00B16F1F">
      <w:pPr>
        <w:rPr>
          <w:rFonts w:ascii="Times" w:hAnsi="Times" w:cs="Arial"/>
        </w:rPr>
      </w:pPr>
      <w:r>
        <w:rPr>
          <w:rFonts w:ascii="Times" w:hAnsi="Times" w:cs="Arial"/>
        </w:rPr>
        <w:t>Word count: 150</w:t>
      </w:r>
    </w:p>
    <w:p w:rsidR="00B16F1F" w:rsidRPr="000467FE" w:rsidRDefault="00B16F1F" w:rsidP="00B16F1F">
      <w:pPr>
        <w:rPr>
          <w:rFonts w:ascii="Times" w:hAnsi="Times"/>
        </w:rPr>
      </w:pPr>
    </w:p>
    <w:p w:rsidR="00B16F1F" w:rsidRPr="00B16F1F" w:rsidRDefault="00B16F1F" w:rsidP="00B16F1F">
      <w:pPr>
        <w:jc w:val="center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Kinder Morgan Decision: A Victory for Public Health</w:t>
      </w:r>
    </w:p>
    <w:p w:rsidR="00B16F1F" w:rsidRPr="005751F8" w:rsidRDefault="00B16F1F" w:rsidP="00B16F1F">
      <w:pPr>
        <w:rPr>
          <w:rFonts w:ascii="Times" w:hAnsi="Times"/>
        </w:rPr>
      </w:pPr>
    </w:p>
    <w:p w:rsidR="00B16F1F" w:rsidRPr="005751F8" w:rsidRDefault="00B16F1F" w:rsidP="00B16F1F">
      <w:pPr>
        <w:rPr>
          <w:rFonts w:ascii="Times" w:hAnsi="Times"/>
        </w:rPr>
      </w:pPr>
      <w:r w:rsidRPr="005751F8">
        <w:rPr>
          <w:rFonts w:ascii="Times" w:hAnsi="Times"/>
        </w:rPr>
        <w:t>Kinder Morgan</w:t>
      </w:r>
      <w:r>
        <w:rPr>
          <w:rFonts w:ascii="Times" w:hAnsi="Times"/>
        </w:rPr>
        <w:t xml:space="preserve">’s </w:t>
      </w:r>
      <w:r w:rsidR="00DA43C5">
        <w:rPr>
          <w:rFonts w:ascii="Times" w:hAnsi="Times"/>
        </w:rPr>
        <w:t>decision to abandon</w:t>
      </w:r>
      <w:r>
        <w:rPr>
          <w:rFonts w:ascii="Times" w:hAnsi="Times"/>
        </w:rPr>
        <w:t xml:space="preserve"> plans to build</w:t>
      </w:r>
      <w:r w:rsidRPr="005751F8">
        <w:rPr>
          <w:rFonts w:ascii="Times" w:hAnsi="Times"/>
        </w:rPr>
        <w:t xml:space="preserve"> a coal export </w:t>
      </w:r>
      <w:r>
        <w:rPr>
          <w:rFonts w:ascii="Times" w:hAnsi="Times"/>
        </w:rPr>
        <w:t>terminal</w:t>
      </w:r>
      <w:r w:rsidRPr="005751F8">
        <w:rPr>
          <w:rFonts w:ascii="Times" w:hAnsi="Times"/>
        </w:rPr>
        <w:t xml:space="preserve"> </w:t>
      </w:r>
      <w:r>
        <w:rPr>
          <w:rFonts w:ascii="Times" w:hAnsi="Times"/>
        </w:rPr>
        <w:t xml:space="preserve">on the Columbia River at </w:t>
      </w:r>
      <w:r w:rsidR="00292336">
        <w:rPr>
          <w:rFonts w:ascii="Times" w:hAnsi="Times"/>
        </w:rPr>
        <w:t>St Helens</w:t>
      </w:r>
      <w:bookmarkStart w:id="0" w:name="_GoBack"/>
      <w:bookmarkEnd w:id="0"/>
      <w:r>
        <w:rPr>
          <w:rFonts w:ascii="Times" w:hAnsi="Times"/>
        </w:rPr>
        <w:t xml:space="preserve"> is</w:t>
      </w:r>
      <w:r w:rsidRPr="005751F8">
        <w:rPr>
          <w:rFonts w:ascii="Times" w:hAnsi="Times"/>
        </w:rPr>
        <w:t xml:space="preserve"> </w:t>
      </w:r>
      <w:r w:rsidR="00DA43C5">
        <w:rPr>
          <w:rFonts w:ascii="Times" w:hAnsi="Times"/>
        </w:rPr>
        <w:t>welcome news</w:t>
      </w:r>
      <w:r w:rsidRPr="005751F8">
        <w:rPr>
          <w:rFonts w:ascii="Times" w:hAnsi="Times"/>
        </w:rPr>
        <w:t xml:space="preserve">. </w:t>
      </w:r>
      <w:r w:rsidRPr="005751F8">
        <w:rPr>
          <w:rFonts w:ascii="Times" w:hAnsi="Times" w:cs="Arial"/>
        </w:rPr>
        <w:t>Coal is the dirtiest</w:t>
      </w:r>
      <w:r w:rsidR="00DA43C5">
        <w:rPr>
          <w:rFonts w:ascii="Times" w:hAnsi="Times" w:cs="Arial"/>
        </w:rPr>
        <w:t>,</w:t>
      </w:r>
      <w:r w:rsidRPr="005751F8">
        <w:rPr>
          <w:rFonts w:ascii="Times" w:hAnsi="Times" w:cs="Arial"/>
        </w:rPr>
        <w:t xml:space="preserve"> most dangerous fossil fuel. Coal exports through the Pacific Northwest would create new sources of</w:t>
      </w:r>
      <w:r>
        <w:rPr>
          <w:rFonts w:ascii="Times" w:hAnsi="Times" w:cs="Arial"/>
        </w:rPr>
        <w:t xml:space="preserve"> disease and death.  </w:t>
      </w:r>
    </w:p>
    <w:p w:rsidR="00B16F1F" w:rsidRPr="005751F8" w:rsidRDefault="00B16F1F" w:rsidP="00B16F1F">
      <w:pPr>
        <w:rPr>
          <w:rFonts w:ascii="Times" w:hAnsi="Times" w:cs="Arial"/>
        </w:rPr>
      </w:pPr>
    </w:p>
    <w:p w:rsidR="00B16F1F" w:rsidRDefault="00DA43C5" w:rsidP="00B16F1F">
      <w:pPr>
        <w:widowControl w:val="0"/>
        <w:tabs>
          <w:tab w:val="center" w:pos="540"/>
        </w:tabs>
        <w:autoSpaceDE w:val="0"/>
        <w:autoSpaceDN w:val="0"/>
        <w:adjustRightInd w:val="0"/>
        <w:rPr>
          <w:rFonts w:ascii="Times" w:hAnsi="Times" w:cs="Calibri"/>
        </w:rPr>
      </w:pPr>
      <w:r>
        <w:rPr>
          <w:rFonts w:ascii="Times" w:hAnsi="Times" w:cs="Calibri"/>
        </w:rPr>
        <w:t>C</w:t>
      </w:r>
      <w:r w:rsidR="00B16F1F" w:rsidRPr="005751F8">
        <w:rPr>
          <w:rFonts w:ascii="Times" w:hAnsi="Times" w:cs="Calibri"/>
        </w:rPr>
        <w:t xml:space="preserve">oal pollutants </w:t>
      </w:r>
      <w:r>
        <w:rPr>
          <w:rFonts w:ascii="Times" w:hAnsi="Times" w:cs="Calibri"/>
        </w:rPr>
        <w:t xml:space="preserve">include heavy metals toxic to fetuses and </w:t>
      </w:r>
      <w:r w:rsidR="00B16F1F" w:rsidRPr="005751F8">
        <w:rPr>
          <w:rFonts w:ascii="Times" w:hAnsi="Times" w:cs="Calibri"/>
        </w:rPr>
        <w:t xml:space="preserve">contribute to </w:t>
      </w:r>
      <w:r w:rsidR="004B499F">
        <w:rPr>
          <w:rFonts w:ascii="Times" w:hAnsi="Times" w:cs="Calibri"/>
        </w:rPr>
        <w:t xml:space="preserve">four </w:t>
      </w:r>
      <w:r>
        <w:rPr>
          <w:rFonts w:ascii="Times" w:hAnsi="Times" w:cs="Calibri"/>
        </w:rPr>
        <w:t>of the</w:t>
      </w:r>
      <w:r w:rsidR="00B16F1F" w:rsidRPr="005751F8">
        <w:rPr>
          <w:rFonts w:ascii="Times" w:hAnsi="Times" w:cs="Calibri"/>
        </w:rPr>
        <w:t xml:space="preserve"> </w:t>
      </w:r>
      <w:r w:rsidR="004B499F">
        <w:rPr>
          <w:rFonts w:ascii="Times" w:hAnsi="Times" w:cs="Calibri"/>
        </w:rPr>
        <w:t xml:space="preserve">five </w:t>
      </w:r>
      <w:r w:rsidR="00B16F1F" w:rsidRPr="005751F8">
        <w:rPr>
          <w:rFonts w:ascii="Times" w:hAnsi="Times" w:cs="Calibri"/>
        </w:rPr>
        <w:t>leading causes of mortality in the U.S.: heart disease, cancer, stroke</w:t>
      </w:r>
      <w:r w:rsidR="004B499F">
        <w:rPr>
          <w:rFonts w:ascii="Times" w:hAnsi="Times" w:cs="Calibri"/>
        </w:rPr>
        <w:t>,</w:t>
      </w:r>
      <w:r w:rsidR="00B16F1F" w:rsidRPr="005751F8">
        <w:rPr>
          <w:rFonts w:ascii="Times" w:hAnsi="Times" w:cs="Calibri"/>
        </w:rPr>
        <w:t xml:space="preserve"> and respiratory diseases. </w:t>
      </w:r>
      <w:r>
        <w:rPr>
          <w:rFonts w:ascii="Times" w:hAnsi="Times" w:cs="Calibri"/>
        </w:rPr>
        <w:t xml:space="preserve">Burning coal contributes to global warming, </w:t>
      </w:r>
      <w:r w:rsidR="004B499F">
        <w:rPr>
          <w:rFonts w:ascii="Times" w:hAnsi="Times" w:cs="Calibri"/>
        </w:rPr>
        <w:t>which the World Health Organization estimates kills up to 3 million people/year worldwide.</w:t>
      </w:r>
    </w:p>
    <w:p w:rsidR="00B16F1F" w:rsidRDefault="00B16F1F" w:rsidP="00B16F1F">
      <w:pPr>
        <w:widowControl w:val="0"/>
        <w:tabs>
          <w:tab w:val="center" w:pos="540"/>
        </w:tabs>
        <w:autoSpaceDE w:val="0"/>
        <w:autoSpaceDN w:val="0"/>
        <w:adjustRightInd w:val="0"/>
        <w:rPr>
          <w:rFonts w:ascii="Times" w:hAnsi="Times" w:cs="Calibri"/>
        </w:rPr>
      </w:pPr>
    </w:p>
    <w:p w:rsidR="00B16F1F" w:rsidRDefault="00B16F1F" w:rsidP="00B16F1F">
      <w:pPr>
        <w:rPr>
          <w:rFonts w:ascii="Times" w:hAnsi="Times" w:cs="Arial"/>
        </w:rPr>
      </w:pPr>
      <w:r>
        <w:rPr>
          <w:rFonts w:ascii="Times" w:hAnsi="Times"/>
        </w:rPr>
        <w:t>The Kinder Morgan</w:t>
      </w:r>
      <w:r w:rsidRPr="005751F8">
        <w:rPr>
          <w:rFonts w:ascii="Times" w:hAnsi="Times"/>
        </w:rPr>
        <w:t xml:space="preserve"> decision translates into healthier air and water for Oregonians. It means there will be fewer patients with asthma, lung cancer, heart disease</w:t>
      </w:r>
      <w:r>
        <w:rPr>
          <w:rFonts w:ascii="Times" w:hAnsi="Times"/>
        </w:rPr>
        <w:t xml:space="preserve">, </w:t>
      </w:r>
      <w:r w:rsidRPr="005751F8">
        <w:rPr>
          <w:rFonts w:ascii="Times" w:hAnsi="Times"/>
        </w:rPr>
        <w:t>strokes</w:t>
      </w:r>
      <w:r w:rsidR="004B499F">
        <w:rPr>
          <w:rFonts w:ascii="Times" w:hAnsi="Times"/>
        </w:rPr>
        <w:t>,</w:t>
      </w:r>
      <w:r>
        <w:rPr>
          <w:rFonts w:ascii="Times" w:hAnsi="Times"/>
        </w:rPr>
        <w:t xml:space="preserve"> and sleep disorders in affected communities</w:t>
      </w:r>
      <w:r w:rsidR="00DA43C5">
        <w:rPr>
          <w:rFonts w:ascii="Times" w:hAnsi="Times"/>
        </w:rPr>
        <w:t>, and that ambulance and fire department response times will not be dangerously increased</w:t>
      </w:r>
      <w:r>
        <w:rPr>
          <w:rFonts w:ascii="Times" w:hAnsi="Times"/>
        </w:rPr>
        <w:t xml:space="preserve">. </w:t>
      </w:r>
      <w:r>
        <w:rPr>
          <w:rFonts w:ascii="Times" w:hAnsi="Times" w:cs="Arial"/>
        </w:rPr>
        <w:t>We can all celebrate</w:t>
      </w:r>
      <w:r w:rsidRPr="005751F8">
        <w:rPr>
          <w:rFonts w:ascii="Times" w:hAnsi="Times" w:cs="Arial"/>
        </w:rPr>
        <w:t xml:space="preserve"> a </w:t>
      </w:r>
      <w:r w:rsidR="00DA43C5">
        <w:rPr>
          <w:rFonts w:ascii="Times" w:hAnsi="Times" w:cs="Arial"/>
        </w:rPr>
        <w:t>victory for public health</w:t>
      </w:r>
      <w:r>
        <w:rPr>
          <w:rFonts w:ascii="Times" w:hAnsi="Times" w:cs="Arial"/>
        </w:rPr>
        <w:t>.</w:t>
      </w:r>
    </w:p>
    <w:p w:rsidR="00B16F1F" w:rsidRDefault="00B16F1F" w:rsidP="00B16F1F">
      <w:pPr>
        <w:rPr>
          <w:rFonts w:ascii="Times" w:hAnsi="Times" w:cs="Arial"/>
        </w:rPr>
      </w:pPr>
    </w:p>
    <w:p w:rsidR="00B16F1F" w:rsidRDefault="004B499F" w:rsidP="00B16F1F">
      <w:pPr>
        <w:rPr>
          <w:rFonts w:ascii="Times" w:hAnsi="Times" w:cs="Arial"/>
        </w:rPr>
      </w:pPr>
      <w:r>
        <w:rPr>
          <w:rFonts w:ascii="Times" w:hAnsi="Times" w:cs="Arial"/>
        </w:rPr>
        <w:t>M</w:t>
      </w:r>
      <w:r w:rsidR="00B16F1F">
        <w:rPr>
          <w:rFonts w:ascii="Times" w:hAnsi="Times" w:cs="Arial"/>
        </w:rPr>
        <w:t xml:space="preserve">artin </w:t>
      </w:r>
      <w:proofErr w:type="spellStart"/>
      <w:r w:rsidR="00B16F1F">
        <w:rPr>
          <w:rFonts w:ascii="Times" w:hAnsi="Times" w:cs="Arial"/>
        </w:rPr>
        <w:t>Donohoe</w:t>
      </w:r>
      <w:proofErr w:type="spellEnd"/>
    </w:p>
    <w:p w:rsidR="00B16F1F" w:rsidRDefault="00B16F1F" w:rsidP="00B16F1F">
      <w:pPr>
        <w:rPr>
          <w:rFonts w:ascii="Times" w:hAnsi="Times" w:cs="Arial"/>
        </w:rPr>
      </w:pPr>
    </w:p>
    <w:p w:rsidR="00B16F1F" w:rsidRDefault="00B16F1F" w:rsidP="00B16F1F">
      <w:pPr>
        <w:rPr>
          <w:rFonts w:ascii="Times" w:hAnsi="Times" w:cs="Arial"/>
        </w:rPr>
      </w:pPr>
      <w:r>
        <w:rPr>
          <w:rFonts w:ascii="Times" w:hAnsi="Times" w:cs="Arial"/>
        </w:rPr>
        <w:t>Full address</w:t>
      </w:r>
    </w:p>
    <w:p w:rsidR="00B16F1F" w:rsidRDefault="00B16F1F" w:rsidP="00B16F1F">
      <w:pPr>
        <w:rPr>
          <w:rFonts w:ascii="Times" w:hAnsi="Times" w:cs="Arial"/>
        </w:rPr>
      </w:pPr>
    </w:p>
    <w:p w:rsidR="00B16F1F" w:rsidRDefault="00B16F1F" w:rsidP="00B16F1F">
      <w:pPr>
        <w:rPr>
          <w:rFonts w:ascii="Times" w:hAnsi="Times" w:cs="Arial"/>
        </w:rPr>
      </w:pPr>
      <w:r>
        <w:rPr>
          <w:rFonts w:ascii="Times" w:hAnsi="Times" w:cs="Arial"/>
        </w:rPr>
        <w:t>Daytime phone</w:t>
      </w:r>
    </w:p>
    <w:p w:rsidR="00B16F1F" w:rsidRDefault="00B16F1F" w:rsidP="00B16F1F">
      <w:pPr>
        <w:rPr>
          <w:rFonts w:ascii="Times" w:hAnsi="Times" w:cs="Arial"/>
        </w:rPr>
      </w:pPr>
    </w:p>
    <w:p w:rsidR="00B16F1F" w:rsidRPr="005751F8" w:rsidRDefault="00B16F1F" w:rsidP="00B16F1F">
      <w:pPr>
        <w:widowControl w:val="0"/>
        <w:tabs>
          <w:tab w:val="center" w:pos="540"/>
        </w:tabs>
        <w:autoSpaceDE w:val="0"/>
        <w:autoSpaceDN w:val="0"/>
        <w:adjustRightInd w:val="0"/>
        <w:rPr>
          <w:rFonts w:ascii="Times" w:hAnsi="Times" w:cs="Calibri"/>
        </w:rPr>
      </w:pPr>
    </w:p>
    <w:p w:rsidR="00C8461E" w:rsidRDefault="00C8461E"/>
    <w:sectPr w:rsidR="00C8461E" w:rsidSect="00C846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16F1F"/>
    <w:rsid w:val="00292336"/>
    <w:rsid w:val="004B499F"/>
    <w:rsid w:val="009C190C"/>
    <w:rsid w:val="00B16F1F"/>
    <w:rsid w:val="00C8461E"/>
    <w:rsid w:val="00DA43C5"/>
    <w:rsid w:val="00EB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ters@oregon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Regna Merritt</dc:creator>
  <cp:keywords/>
  <dc:description/>
  <cp:lastModifiedBy>Owner</cp:lastModifiedBy>
  <cp:revision>4</cp:revision>
  <dcterms:created xsi:type="dcterms:W3CDTF">2013-05-09T23:25:00Z</dcterms:created>
  <dcterms:modified xsi:type="dcterms:W3CDTF">2013-05-10T00:35:00Z</dcterms:modified>
</cp:coreProperties>
</file>